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4" w:rsidRDefault="00BC7914" w:rsidP="00BC7914">
      <w:pPr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C7914" w:rsidRDefault="00BC7914" w:rsidP="00BC7914">
      <w:pPr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C7914" w:rsidRDefault="00BC7914" w:rsidP="00BC7914">
      <w:pPr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C7914" w:rsidRDefault="00BC7914" w:rsidP="00BC7914">
      <w:pPr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C7914" w:rsidRDefault="00BC7914" w:rsidP="00BC7914">
      <w:pPr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C7914" w:rsidRDefault="00BC7914" w:rsidP="00214DAA">
      <w:pPr>
        <w:jc w:val="center"/>
        <w:rPr>
          <w:rFonts w:ascii="Times New Roman" w:hAnsi="Times New Roman"/>
          <w:bCs/>
          <w:sz w:val="24"/>
          <w:szCs w:val="24"/>
          <w:lang w:eastAsia="hr-HR"/>
        </w:rPr>
      </w:pPr>
    </w:p>
    <w:p w:rsidR="00BC7914" w:rsidRPr="00214DAA" w:rsidRDefault="00214DAA" w:rsidP="00214DAA">
      <w:pPr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OBRAZLOŽENJE</w:t>
      </w:r>
    </w:p>
    <w:p w:rsidR="00BC7914" w:rsidRPr="00214DAA" w:rsidRDefault="00BC7914" w:rsidP="00214DAA">
      <w:pPr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</w:p>
    <w:p w:rsidR="00EA0985" w:rsidRPr="00067F2E" w:rsidRDefault="00214DAA" w:rsidP="00214DAA">
      <w:pPr>
        <w:pStyle w:val="t-12-9-fett-s"/>
        <w:jc w:val="center"/>
        <w:rPr>
          <w:b/>
        </w:rPr>
      </w:pPr>
      <w:proofErr w:type="spellStart"/>
      <w:r>
        <w:rPr>
          <w:lang w:val="de-DE"/>
        </w:rPr>
        <w:t>Nacrt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</w:t>
      </w:r>
      <w:r w:rsidR="00EA0985" w:rsidRPr="00067F2E">
        <w:t xml:space="preserve"> nadležnosti, sastavu i načinu rada drugostupanjskog zdravstvenog povjerenstva za utvrđivanje zdravstvene sposobnosti za držanje i nošenje oružja</w:t>
      </w:r>
    </w:p>
    <w:p w:rsidR="00BC7914" w:rsidRDefault="00BC7914" w:rsidP="00BC7914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Obveza Ministarstva zdravstva za izradu i  donošenja ovog normativnog propisa propisana je </w:t>
      </w:r>
      <w:r>
        <w:rPr>
          <w:rFonts w:ascii="Times New Roman" w:hAnsi="Times New Roman"/>
          <w:sz w:val="24"/>
          <w:szCs w:val="24"/>
          <w:lang w:eastAsia="hr-HR"/>
        </w:rPr>
        <w:t>člankom 1</w:t>
      </w:r>
      <w:r w:rsidR="00214DAA">
        <w:rPr>
          <w:rFonts w:ascii="Times New Roman" w:hAnsi="Times New Roman"/>
          <w:sz w:val="24"/>
          <w:szCs w:val="24"/>
          <w:lang w:eastAsia="hr-HR"/>
        </w:rPr>
        <w:t>5</w:t>
      </w:r>
      <w:r>
        <w:rPr>
          <w:rFonts w:ascii="Times New Roman" w:hAnsi="Times New Roman"/>
          <w:sz w:val="24"/>
          <w:szCs w:val="24"/>
          <w:lang w:eastAsia="hr-HR"/>
        </w:rPr>
        <w:t>. stavkom 5. Zakona o nabavi i posjedovanju oružja građana („Narodne novine“, broj 94/2018).</w:t>
      </w:r>
    </w:p>
    <w:p w:rsidR="00EA0985" w:rsidRPr="00067F2E" w:rsidRDefault="00BC7914" w:rsidP="00EA0985">
      <w:pPr>
        <w:spacing w:before="100" w:beforeAutospacing="1" w:after="225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Predloženim normativnim rješenjem propisuje se</w:t>
      </w:r>
      <w:r w:rsidR="00214DAA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="00214DAA">
        <w:rPr>
          <w:rFonts w:ascii="Times New Roman" w:eastAsiaTheme="minorHAnsi" w:hAnsi="Times New Roman"/>
          <w:sz w:val="24"/>
          <w:szCs w:val="24"/>
          <w:lang w:eastAsia="hr-HR"/>
        </w:rPr>
        <w:t>nadležnost,</w:t>
      </w:r>
      <w:r w:rsidR="00EA0985">
        <w:rPr>
          <w:rFonts w:ascii="Times New Roman" w:eastAsiaTheme="minorHAnsi" w:hAnsi="Times New Roman"/>
          <w:sz w:val="24"/>
          <w:szCs w:val="24"/>
          <w:lang w:eastAsia="hr-HR"/>
        </w:rPr>
        <w:t xml:space="preserve"> sastav</w:t>
      </w:r>
      <w:r w:rsidR="00EA0985" w:rsidRPr="00067F2E">
        <w:rPr>
          <w:rFonts w:ascii="Times New Roman" w:eastAsiaTheme="minorHAnsi" w:hAnsi="Times New Roman"/>
          <w:sz w:val="24"/>
          <w:szCs w:val="24"/>
          <w:lang w:eastAsia="hr-HR"/>
        </w:rPr>
        <w:t xml:space="preserve"> i način rada drugostupanjskog zdravstvenog povjerenstva u drugostupanjskom postupku te način postupanja povodom zahtjeva za preispitivanjem ocjene zdravstvene sposobnosti osobe kojoj je izdano uvjer</w:t>
      </w:r>
      <w:r w:rsidR="00EA0985">
        <w:rPr>
          <w:rFonts w:ascii="Times New Roman" w:eastAsiaTheme="minorHAnsi" w:hAnsi="Times New Roman"/>
          <w:sz w:val="24"/>
          <w:szCs w:val="24"/>
          <w:lang w:eastAsia="hr-HR"/>
        </w:rPr>
        <w:t>enje o zdravstvenoj sposobnosti, a koja istim nije zadovoljna.</w:t>
      </w:r>
      <w:bookmarkStart w:id="0" w:name="_GoBack"/>
      <w:bookmarkEnd w:id="0"/>
    </w:p>
    <w:p w:rsidR="00BC7914" w:rsidRDefault="00BC7914" w:rsidP="00EA0985">
      <w:pPr>
        <w:spacing w:before="100" w:beforeAutospacing="1" w:after="225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C7914" w:rsidRDefault="00BC7914" w:rsidP="00BC7914">
      <w:pPr>
        <w:spacing w:before="100" w:beforeAutospacing="1" w:after="225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C7914" w:rsidRDefault="00BC7914" w:rsidP="00BC7914">
      <w:pPr>
        <w:jc w:val="both"/>
      </w:pPr>
    </w:p>
    <w:p w:rsidR="00BC7914" w:rsidRDefault="00BC7914" w:rsidP="00BC7914"/>
    <w:p w:rsidR="00EC6FCE" w:rsidRDefault="00EC6FCE"/>
    <w:sectPr w:rsidR="00E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4"/>
    <w:rsid w:val="00214DAA"/>
    <w:rsid w:val="005D6023"/>
    <w:rsid w:val="00BC7914"/>
    <w:rsid w:val="00EA0985"/>
    <w:rsid w:val="00EC6FC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13D"/>
  <w15:chartTrackingRefBased/>
  <w15:docId w15:val="{7825D98D-D872-4E57-9250-98D78A41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79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914"/>
    <w:rPr>
      <w:rFonts w:ascii="Segoe UI" w:eastAsia="Calibri" w:hAnsi="Segoe UI" w:cs="Segoe UI"/>
      <w:sz w:val="18"/>
      <w:szCs w:val="18"/>
    </w:rPr>
  </w:style>
  <w:style w:type="paragraph" w:customStyle="1" w:styleId="t-12-9-fett-s">
    <w:name w:val="t-12-9-fett-s"/>
    <w:basedOn w:val="Normal"/>
    <w:rsid w:val="00EA0985"/>
    <w:pPr>
      <w:suppressAutoHyphens w:val="0"/>
      <w:autoSpaceDN/>
      <w:spacing w:before="100" w:beforeAutospacing="1" w:after="225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Malenica Ana</dc:creator>
  <cp:keywords/>
  <dc:description/>
  <cp:lastModifiedBy>Dugi Ksenija</cp:lastModifiedBy>
  <cp:revision>3</cp:revision>
  <cp:lastPrinted>2019-07-22T08:55:00Z</cp:lastPrinted>
  <dcterms:created xsi:type="dcterms:W3CDTF">2019-07-25T13:57:00Z</dcterms:created>
  <dcterms:modified xsi:type="dcterms:W3CDTF">2019-07-26T08:20:00Z</dcterms:modified>
</cp:coreProperties>
</file>